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7A7" w:rsidRDefault="00A367A7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7A7" w:rsidRPr="00AC7185" w:rsidRDefault="00B676BB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="00A367A7"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944322" w:rsidRDefault="00A367A7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  <w:r w:rsidR="00DD2EF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367A7" w:rsidRPr="00AC7185" w:rsidRDefault="00DD2EFE" w:rsidP="00A367A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51F4E">
        <w:rPr>
          <w:rFonts w:ascii="Times New Roman" w:hAnsi="Times New Roman" w:cs="Times New Roman"/>
          <w:sz w:val="28"/>
          <w:szCs w:val="28"/>
        </w:rPr>
        <w:t>7-</w:t>
      </w:r>
      <w:r w:rsidR="00A367A7">
        <w:rPr>
          <w:rFonts w:ascii="Times New Roman" w:hAnsi="Times New Roman" w:cs="Times New Roman"/>
          <w:sz w:val="28"/>
          <w:szCs w:val="28"/>
        </w:rPr>
        <w:t>8</w:t>
      </w:r>
      <w:r w:rsidR="00A367A7"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367A7" w:rsidRPr="00AC7185" w:rsidRDefault="00A367A7" w:rsidP="00A367A7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A367A7" w:rsidRPr="00944322" w:rsidRDefault="00A367A7" w:rsidP="00A367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4322">
        <w:rPr>
          <w:rFonts w:ascii="Times New Roman" w:hAnsi="Times New Roman" w:cs="Times New Roman"/>
          <w:sz w:val="24"/>
          <w:szCs w:val="24"/>
        </w:rPr>
        <w:t>При выполнении работы внимательно читайте текст заданий.</w:t>
      </w:r>
    </w:p>
    <w:p w:rsidR="00A367A7" w:rsidRPr="00944322" w:rsidRDefault="00A367A7" w:rsidP="00A367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4322">
        <w:rPr>
          <w:rFonts w:ascii="Times New Roman" w:hAnsi="Times New Roman" w:cs="Times New Roman"/>
          <w:sz w:val="24"/>
          <w:szCs w:val="24"/>
        </w:rPr>
        <w:t>Содержание ответа вписывайте в отведённые поля, запись ведите чётко и разборчиво.</w:t>
      </w:r>
    </w:p>
    <w:p w:rsidR="00A367A7" w:rsidRPr="00944322" w:rsidRDefault="00A367A7" w:rsidP="00A367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4322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 жюри количество баллов.</w:t>
      </w:r>
    </w:p>
    <w:p w:rsidR="00A367A7" w:rsidRPr="00944322" w:rsidRDefault="00A367A7" w:rsidP="00A367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4322">
        <w:rPr>
          <w:rFonts w:ascii="Times New Roman" w:hAnsi="Times New Roman" w:cs="Times New Roman"/>
          <w:sz w:val="24"/>
          <w:szCs w:val="24"/>
        </w:rPr>
        <w:t xml:space="preserve">Сумма набранных баллов за все решённые вопросы – итог Вашей работы. Максимальное количество баллов – </w:t>
      </w:r>
      <w:r w:rsidRPr="00944322">
        <w:rPr>
          <w:rFonts w:ascii="Times New Roman" w:hAnsi="Times New Roman" w:cs="Times New Roman"/>
          <w:b/>
          <w:sz w:val="24"/>
          <w:szCs w:val="24"/>
        </w:rPr>
        <w:t>100</w:t>
      </w:r>
      <w:r w:rsidRPr="00944322">
        <w:rPr>
          <w:rFonts w:ascii="Times New Roman" w:hAnsi="Times New Roman" w:cs="Times New Roman"/>
          <w:sz w:val="24"/>
          <w:szCs w:val="24"/>
        </w:rPr>
        <w:t>.</w:t>
      </w:r>
    </w:p>
    <w:p w:rsidR="00A367A7" w:rsidRPr="00944322" w:rsidRDefault="00A367A7" w:rsidP="00A367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4322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A367A7" w:rsidRPr="00944322" w:rsidRDefault="00A367A7" w:rsidP="00A367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4322">
        <w:rPr>
          <w:rFonts w:ascii="Times New Roman" w:hAnsi="Times New Roman" w:cs="Times New Roman"/>
          <w:sz w:val="24"/>
          <w:szCs w:val="24"/>
        </w:rPr>
        <w:t>Время на выполнение работы – 90 минут.</w:t>
      </w:r>
    </w:p>
    <w:p w:rsidR="00A367A7" w:rsidRDefault="00A367A7" w:rsidP="00A367A7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A367A7" w:rsidRDefault="00A367A7"/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29"/>
        <w:gridCol w:w="3950"/>
        <w:gridCol w:w="1134"/>
        <w:gridCol w:w="141"/>
        <w:gridCol w:w="1560"/>
        <w:gridCol w:w="1275"/>
        <w:gridCol w:w="845"/>
      </w:tblGrid>
      <w:tr w:rsidR="00746505" w:rsidRPr="00055780" w:rsidTr="00751F4E">
        <w:tc>
          <w:tcPr>
            <w:tcW w:w="9634" w:type="dxa"/>
            <w:gridSpan w:val="7"/>
          </w:tcPr>
          <w:p w:rsidR="00746505" w:rsidRPr="00055780" w:rsidRDefault="00746505" w:rsidP="00996CA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или нет? Если вы согласны с утверждением напишите «да», если не согласны – «нет». </w:t>
            </w: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5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Российской Федерации, государственный суверенитет являются высшей ценностью.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Российской Федерации является высшим судебным органом по гражданским делам, разрешению экономических споров, уголовным, административным и иным делам</w:t>
            </w:r>
            <w:r w:rsidR="00751F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5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Местом пребывания отдельных федеральных органов государственной власти может быть не столица (Москва).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5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вправе устанавливать свои государственные языки.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5" w:type="dxa"/>
            <w:gridSpan w:val="4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Дума избирается сроком на четыре года.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85" w:type="dxa"/>
            <w:gridSpan w:val="4"/>
          </w:tcPr>
          <w:p w:rsidR="00746505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Палаты Федерального Собрания могут собираться вместе для заслушивания отчета Генерального прокурора РФ о состоянии законности в Российской Федерации.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85" w:type="dxa"/>
            <w:gridSpan w:val="4"/>
          </w:tcPr>
          <w:p w:rsidR="00746505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Под субъективным правом понимается система общеобязательных, формально определенных правил поведения, установленных и охраняемых государством.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05" w:rsidRPr="00055780" w:rsidTr="00751F4E">
        <w:tc>
          <w:tcPr>
            <w:tcW w:w="729" w:type="dxa"/>
          </w:tcPr>
          <w:p w:rsidR="00746505" w:rsidRPr="00055780" w:rsidRDefault="00746505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5" w:type="dxa"/>
            <w:gridSpan w:val="4"/>
          </w:tcPr>
          <w:p w:rsidR="00746505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права и правовая система являются тождественными понятиями.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5" w:type="dxa"/>
            <w:gridSpan w:val="4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В Российской Федерации 83 субъекта.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85" w:type="dxa"/>
            <w:gridSpan w:val="4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Собрание является представительным и исполнительным органом Российской Федерации.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9634" w:type="dxa"/>
            <w:gridSpan w:val="7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вариант ответа:</w:t>
            </w:r>
            <w:r w:rsid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баллов)</w:t>
            </w: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5" w:type="dxa"/>
            <w:gridSpan w:val="4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судей, согласно Конституции Российской Федерации, в Конституционном Суде Российской Федерации: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19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15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13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11 судей;</w:t>
            </w:r>
          </w:p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10 судей.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gridSpan w:val="4"/>
          </w:tcPr>
          <w:p w:rsidR="00777E37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Какие суды (судьи), согласно Конституции РФ, не являются федеральными: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Военные суды;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Арбитражные;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Верховные суды республик;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Краевые, областные суды, суды городов федерального значения, суды автономных округов (автономной области);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Мировые судьи.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785" w:type="dxa"/>
            <w:gridSpan w:val="4"/>
          </w:tcPr>
          <w:p w:rsidR="009A0254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Какого субъекта нет в Российской Федерации: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Красноярский край;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Краснодарская область;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Пермский край;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Ленинградская область;</w:t>
            </w: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Чукотский автономный округ.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5" w:type="dxa"/>
            <w:gridSpan w:val="4"/>
          </w:tcPr>
          <w:p w:rsidR="009A0254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На какой срок Конституция РФ допускает задержание лица до судебного решения об аресте или заключении под стражу: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До 10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До 12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До 24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До 48 часов;</w:t>
            </w:r>
          </w:p>
          <w:p w:rsidR="00C542EF" w:rsidRPr="00055780" w:rsidRDefault="00C542E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До 72 часов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729" w:type="dxa"/>
          </w:tcPr>
          <w:p w:rsidR="009A0254" w:rsidRPr="00055780" w:rsidRDefault="009A025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5" w:type="dxa"/>
            <w:gridSpan w:val="4"/>
          </w:tcPr>
          <w:p w:rsidR="009A0254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Элементом системы права не является: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Отрасль права;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Институт права;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Субинститут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права;</w:t>
            </w:r>
          </w:p>
          <w:p w:rsidR="00BC5779" w:rsidRPr="00055780" w:rsidRDefault="00BC577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37934" w:rsidRPr="00055780">
              <w:rPr>
                <w:rFonts w:ascii="Times New Roman" w:hAnsi="Times New Roman" w:cs="Times New Roman"/>
                <w:sz w:val="24"/>
                <w:szCs w:val="24"/>
              </w:rPr>
              <w:t>Статья нормативного акта;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Подотрасль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</w:p>
        </w:tc>
        <w:tc>
          <w:tcPr>
            <w:tcW w:w="2120" w:type="dxa"/>
            <w:gridSpan w:val="2"/>
          </w:tcPr>
          <w:p w:rsidR="00A367A7" w:rsidRPr="00055780" w:rsidRDefault="00A367A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254" w:rsidRPr="00055780" w:rsidTr="00751F4E">
        <w:tc>
          <w:tcPr>
            <w:tcW w:w="9634" w:type="dxa"/>
            <w:gridSpan w:val="7"/>
          </w:tcPr>
          <w:p w:rsidR="009A0254" w:rsidRPr="00055780" w:rsidRDefault="00537934" w:rsidP="00996CA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вариантов ответа: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742F" w:rsidRPr="00055780" w:rsidTr="00751F4E">
        <w:tc>
          <w:tcPr>
            <w:tcW w:w="729" w:type="dxa"/>
          </w:tcPr>
          <w:p w:rsidR="00F3742F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5" w:type="dxa"/>
            <w:gridSpan w:val="4"/>
          </w:tcPr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Какой(</w:t>
            </w:r>
            <w:proofErr w:type="spellStart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proofErr w:type="spellEnd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) из приведённых ниже органов, согласно Конституции Российской Федерации, не может вносить предложения о поправках и пересмотре Конституции РФ: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Уполномоченный по правам человека;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Правительство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Президент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Законодательные органы государственной власти субъектов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Органы исполнительной власти субъектов РФ. 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2F" w:rsidRPr="00055780" w:rsidTr="00751F4E">
        <w:tc>
          <w:tcPr>
            <w:tcW w:w="729" w:type="dxa"/>
          </w:tcPr>
          <w:p w:rsidR="00F3742F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gridSpan w:val="4"/>
          </w:tcPr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Какими нормативными правовыми актами, согласно Конституции РФ, устанавливается судебная система Российской Федерации: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Конституцией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Федеральным конституционным законом;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Федеральным законом;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Указом Президента РФ;</w:t>
            </w:r>
          </w:p>
          <w:p w:rsidR="00F3742F" w:rsidRPr="00055780" w:rsidRDefault="00F3742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B83184"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Конституциями (уставами) субъектов РФ. 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2F" w:rsidRPr="00055780" w:rsidTr="00751F4E">
        <w:tc>
          <w:tcPr>
            <w:tcW w:w="729" w:type="dxa"/>
          </w:tcPr>
          <w:p w:rsidR="00F3742F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5" w:type="dxa"/>
            <w:gridSpan w:val="4"/>
          </w:tcPr>
          <w:p w:rsidR="00F3742F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нижеперечисленных государств не являются федерациями: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Швейцария;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Швеция;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Австралия;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Австрия;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Ливия;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Е. Ливан. 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5" w:type="dxa"/>
            <w:gridSpan w:val="4"/>
          </w:tcPr>
          <w:p w:rsidR="00B8318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нижеперечисленных государств не являются монархиями: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Бельгия;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Греция;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Турция;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Швеция;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Финляндия;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Испания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785" w:type="dxa"/>
            <w:gridSpan w:val="4"/>
          </w:tcPr>
          <w:p w:rsidR="00B8318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Как известно Конституция РФ допускает ограничение прав и свобод, но только на основании федерального закона и только в определенных Конституциях целях. Укажите, что является допустимыми целями таких ограничений: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Стабильность государства;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Защита основ конституционного строя;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Экономическое развитие;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Защита прав и законных интересов других лиц;</w:t>
            </w:r>
          </w:p>
          <w:p w:rsidR="0053793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Обеспечение безопасности государства.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9634" w:type="dxa"/>
            <w:gridSpan w:val="7"/>
          </w:tcPr>
          <w:p w:rsidR="00B83184" w:rsidRPr="00055780" w:rsidRDefault="00B83184" w:rsidP="00996CA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Вставьте пропуск: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5" w:type="dxa"/>
            <w:gridSpan w:val="4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Местное самоуправление осуществляется в муниципальных образованиях, виды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которых устанавливаются федеральным законом. Территории муниципальных образований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определяются с учетом (1)_________________ и иных местных (2)________________.</w:t>
            </w:r>
          </w:p>
        </w:tc>
        <w:tc>
          <w:tcPr>
            <w:tcW w:w="2120" w:type="dxa"/>
            <w:gridSpan w:val="2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gridSpan w:val="4"/>
          </w:tcPr>
          <w:p w:rsidR="00B83184" w:rsidRPr="00055780" w:rsidRDefault="004D2A4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 обеспечивает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_________________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(2)</w:t>
            </w:r>
            <w:r w:rsidR="00C2262C"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________________.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своей территории.</w:t>
            </w:r>
          </w:p>
        </w:tc>
        <w:tc>
          <w:tcPr>
            <w:tcW w:w="2120" w:type="dxa"/>
            <w:gridSpan w:val="2"/>
          </w:tcPr>
          <w:p w:rsidR="00996CAB" w:rsidRPr="00055780" w:rsidRDefault="00996CAB" w:rsidP="00996CA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8CA" w:rsidRPr="00055780" w:rsidRDefault="00FB08C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5" w:type="dxa"/>
            <w:gridSpan w:val="4"/>
          </w:tcPr>
          <w:p w:rsidR="00B83184" w:rsidRPr="00055780" w:rsidRDefault="00C2262C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_________________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права коренных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2)________________.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народов в соответствии с общепризнанными принципами и нормами международного права и международными договорами Российской Федерации.</w:t>
            </w:r>
          </w:p>
        </w:tc>
        <w:tc>
          <w:tcPr>
            <w:tcW w:w="2120" w:type="dxa"/>
            <w:gridSpan w:val="2"/>
          </w:tcPr>
          <w:p w:rsidR="00C2262C" w:rsidRPr="00055780" w:rsidRDefault="00C2262C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5" w:type="dxa"/>
            <w:gridSpan w:val="4"/>
          </w:tcPr>
          <w:p w:rsidR="00B83184" w:rsidRPr="00055780" w:rsidRDefault="0053793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Никто не может нести ответственность за деяние, кот</w:t>
            </w:r>
            <w:r w:rsidR="001B60C3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орое в момент его совершения не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признавалось правонарушением. Если после совершения правонарушения отв</w:t>
            </w:r>
            <w:r w:rsidR="001B60C3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етственность за него </w:t>
            </w:r>
            <w:r w:rsidR="001B60C3"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_________________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1B60C3"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2)________________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применяется новый закон.</w:t>
            </w:r>
          </w:p>
        </w:tc>
        <w:tc>
          <w:tcPr>
            <w:tcW w:w="2120" w:type="dxa"/>
            <w:gridSpan w:val="2"/>
          </w:tcPr>
          <w:p w:rsidR="00B06099" w:rsidRPr="00055780" w:rsidRDefault="00B06099" w:rsidP="00B060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C3" w:rsidRPr="00055780" w:rsidRDefault="001B60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84" w:rsidRPr="00055780" w:rsidTr="00751F4E">
        <w:tc>
          <w:tcPr>
            <w:tcW w:w="729" w:type="dxa"/>
          </w:tcPr>
          <w:p w:rsidR="00B83184" w:rsidRPr="00055780" w:rsidRDefault="00B8318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5" w:type="dxa"/>
            <w:gridSpan w:val="4"/>
          </w:tcPr>
          <w:p w:rsidR="00B83184" w:rsidRPr="00055780" w:rsidRDefault="001B60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Государственным языком Российской Федерации на всей ее территории является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(1) _________________ язык как язык 2) ________________________________ народа, входящего в многонациональный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союз равноправных народов Российской Федерации.</w:t>
            </w:r>
          </w:p>
        </w:tc>
        <w:tc>
          <w:tcPr>
            <w:tcW w:w="2120" w:type="dxa"/>
            <w:gridSpan w:val="2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85" w:rsidRPr="00055780" w:rsidTr="00751F4E">
        <w:tc>
          <w:tcPr>
            <w:tcW w:w="9634" w:type="dxa"/>
            <w:gridSpan w:val="7"/>
          </w:tcPr>
          <w:p w:rsidR="00776585" w:rsidRPr="00055780" w:rsidRDefault="00810187" w:rsidP="000C179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0187" w:rsidRPr="00055780" w:rsidTr="00751F4E"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5" w:type="dxa"/>
            <w:gridSpan w:val="4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Права, которые принадлежат только гражданам РФ;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Права, которые принадлежат каждому.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Право на объединение;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Право на образование;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Свобода передвижения;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Право на равный доступ к государственной службе;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Право на землю;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Право на бесплатную медицинскую помощь;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Ж. Право на судебную защиту;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Право собираться мирно, без оружия;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Право на участие в управлении делами государства;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К. Право беспрепятственно возвращаться в РФ; 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Л. Право на квалифицированную юридическую помощь, оказываемую, в том числе, бесплатно;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М. Право наследования.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751F4E"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gridSpan w:val="4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Личные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Политические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3. Экономические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4. Социальные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5. Культурные права;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Права-гарантии.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Право не свидетельствовать против себя самого, своего супруга и близких родственников;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Право на личную неприкосновенность;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Свобода вероисповедания;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Свобода преподавания;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Право на защиту от безработицы;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Право на конкурсной основе бесплатно получить высшее образование;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Ж. Право участвовать в отправлении правосудия;</w:t>
            </w:r>
          </w:p>
          <w:p w:rsidR="00810187" w:rsidRPr="00055780" w:rsidRDefault="006D29B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Право свободно искать информацию</w:t>
            </w:r>
            <w:r w:rsidR="00810187"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Неприкосновенность жилища;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К. Право на охрану здоровья и медицинскую помощь;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Л. Право собираться мирно, без оружия;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М. Право на свободное использование своих способностей и имущества для предпринимательской деятельности;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Н. Право наследования;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О. Право на забастовку;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П. Право на возмещение государством вреда, причиненного незаконными действиями (или бездействием) органов государственной власти или их должностных лиц.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751F4E"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785" w:type="dxa"/>
            <w:gridSpan w:val="4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 поколение прав человека;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 поколение прав человека;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3 поколение прав человека;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4 поколение прав человека.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Право на неприкосновенность личности;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Свобода труда;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Право на медицинскую помощь;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Г. Право народов на </w:t>
            </w:r>
            <w:r w:rsidR="005C525F" w:rsidRPr="00055780">
              <w:rPr>
                <w:rFonts w:ascii="Times New Roman" w:hAnsi="Times New Roman" w:cs="Times New Roman"/>
                <w:sz w:val="24"/>
                <w:szCs w:val="24"/>
              </w:rPr>
              <w:t>сохранение родного языка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Право на интернет;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Е. Право на </w:t>
            </w:r>
            <w:r w:rsidR="005C525F" w:rsidRPr="00055780">
              <w:rPr>
                <w:rFonts w:ascii="Times New Roman" w:hAnsi="Times New Roman" w:cs="Times New Roman"/>
                <w:sz w:val="24"/>
                <w:szCs w:val="24"/>
              </w:rPr>
              <w:t>равный доступ к государственной службе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Право на жилище;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Право определять и указывать национальную принадлежность;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К. Права коренных малочисленных народов;</w:t>
            </w:r>
          </w:p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="005C525F" w:rsidRPr="00055780">
              <w:rPr>
                <w:rFonts w:ascii="Times New Roman" w:hAnsi="Times New Roman" w:cs="Times New Roman"/>
                <w:sz w:val="24"/>
                <w:szCs w:val="24"/>
              </w:rPr>
              <w:t>Охрана личной и семейной тайны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187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М. Свобода творчества</w:t>
            </w:r>
            <w:r w:rsidR="00810187"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751F4E"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5" w:type="dxa"/>
            <w:gridSpan w:val="4"/>
          </w:tcPr>
          <w:p w:rsidR="00810187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Ведение Российской Федерации;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Совместное ведение Российской Федерации и субъектов Российской Федерации.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Регулирование и защита прав и свобод человека и гражданина;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Создание условий для ведения здорового образа жизни;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Установление общих принципов налогообложения в Российской Федерации;</w:t>
            </w:r>
          </w:p>
          <w:p w:rsidR="005C525F" w:rsidRPr="00055780" w:rsidRDefault="005C525F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Определение статуса и защита государственной границы</w:t>
            </w:r>
            <w:r w:rsidR="00D54E66"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Д. Разграничение государственной собственности;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Режим пограничных зон;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Ж. Организация публичной власти;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З. Основы ценовой политики;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И. Определение порядка покупки и продажи оружия;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К. Создание условий для достойного воспитания детей в семье. 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D54E66" w:rsidRPr="00055780" w:rsidRDefault="00D54E66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751F4E">
        <w:tc>
          <w:tcPr>
            <w:tcW w:w="729" w:type="dxa"/>
          </w:tcPr>
          <w:p w:rsidR="00810187" w:rsidRPr="00055780" w:rsidRDefault="0081018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5" w:type="dxa"/>
            <w:gridSpan w:val="4"/>
          </w:tcPr>
          <w:p w:rsidR="00810187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Полномочия Совета Федерации;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Полномочия Государственной Думы. 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Утверждение по представлению </w:t>
            </w:r>
            <w:proofErr w:type="gramStart"/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Президента Российской Федерации кандидатуры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Председателя Правительства Российской Федерации</w:t>
            </w:r>
            <w:proofErr w:type="gramEnd"/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Назначение на должность и освобождение от должности Уполномоченного по правам человека;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Назначение на должность и освобождение от должности Председателя Счетной палаты;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Г. Выдвижение обвинения против Президента Российской Федерации, прекратившего свои полномочия, в целях лишения его неприкосновенности;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консультаций по предложенным Президентом Российской Федерации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кандидатурам на должность Генерального прокурора Российской Федерации;</w:t>
            </w:r>
          </w:p>
          <w:p w:rsidR="00193BC3" w:rsidRPr="00055780" w:rsidRDefault="00193BC3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Е. Проведение консультаций по предложенным Президентом Российской Федерации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кандидатурам на должность руководителей федеральных органов исполнительной власти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(включая федеральных министров), ведающих вопросами обороны, безопасности государства,</w:t>
            </w:r>
            <w:r w:rsidR="004E69AC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внутренних дел, юстиции, иностранных дел, предотвращения чрезвычайных ситуаций и</w:t>
            </w:r>
            <w:r w:rsidR="004E69AC"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ликвидации последствий стихийных бедствий, общественной безопасности;</w:t>
            </w:r>
          </w:p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– </w:t>
            </w:r>
          </w:p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– 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9AC" w:rsidRPr="00055780" w:rsidTr="00751F4E">
        <w:tc>
          <w:tcPr>
            <w:tcW w:w="729" w:type="dxa"/>
          </w:tcPr>
          <w:p w:rsidR="004E69AC" w:rsidRPr="00055780" w:rsidRDefault="004E69AC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785" w:type="dxa"/>
            <w:gridSpan w:val="4"/>
          </w:tcPr>
          <w:p w:rsidR="004E69AC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Теории происхождения государства: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1. Теория насилия;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Органическая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3. Классовая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4. Договорная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5. Диффузная теория;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6. Кризисная теория.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А. Карл Каутский;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Б. Герберт Спенсер;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В. Александр Радищев;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Г. Гордон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Чайлд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Д. Фриц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Гребнер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Е. Фридрих Энгельс.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5. –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6. –</w:t>
            </w:r>
          </w:p>
        </w:tc>
        <w:tc>
          <w:tcPr>
            <w:tcW w:w="2120" w:type="dxa"/>
            <w:gridSpan w:val="2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7" w:rsidRPr="00055780" w:rsidTr="00751F4E">
        <w:tc>
          <w:tcPr>
            <w:tcW w:w="9634" w:type="dxa"/>
            <w:gridSpan w:val="7"/>
          </w:tcPr>
          <w:p w:rsidR="00810187" w:rsidRPr="00055780" w:rsidRDefault="00810187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Перечислите: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0187" w:rsidRPr="00055780" w:rsidTr="00751F4E">
        <w:tc>
          <w:tcPr>
            <w:tcW w:w="729" w:type="dxa"/>
          </w:tcPr>
          <w:p w:rsidR="00810187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5" w:type="dxa"/>
            <w:gridSpan w:val="3"/>
          </w:tcPr>
          <w:p w:rsidR="00810187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Субъектов законодательной инициативы: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_________________________;</w:t>
            </w:r>
          </w:p>
          <w:p w:rsidR="00913AEE" w:rsidRPr="00055780" w:rsidRDefault="00913AE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6. _________________________;</w:t>
            </w:r>
          </w:p>
          <w:p w:rsidR="00B03EFD" w:rsidRPr="00055780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7. _________________________;</w:t>
            </w:r>
          </w:p>
          <w:p w:rsidR="00B03EFD" w:rsidRDefault="00B03EFD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8. _________________________.</w:t>
            </w:r>
          </w:p>
          <w:p w:rsidR="00DD2EFE" w:rsidRPr="00055780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gridSpan w:val="3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9634" w:type="dxa"/>
            <w:gridSpan w:val="7"/>
          </w:tcPr>
          <w:p w:rsidR="00BF1C14" w:rsidRPr="00055780" w:rsidRDefault="00BF1C14" w:rsidP="000C179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Расставьте последовательность: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85" w:type="dxa"/>
            <w:gridSpan w:val="4"/>
          </w:tcPr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хронологически верную последовательность принятия следующих документов, обусловивших ход отечественного конституционного развития: </w:t>
            </w:r>
          </w:p>
          <w:p w:rsidR="00DD2EFE" w:rsidRPr="00055780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Конституция Российской Федерации;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Федеративный договор;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Декларация о государственном суверенитете РСФСР;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Соглашение о создании СНГ;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Декларация прав трудящего и эксплуатируемого народа.</w:t>
            </w:r>
          </w:p>
        </w:tc>
        <w:tc>
          <w:tcPr>
            <w:tcW w:w="2120" w:type="dxa"/>
            <w:gridSpan w:val="2"/>
          </w:tcPr>
          <w:p w:rsidR="00166CF4" w:rsidRPr="00055780" w:rsidRDefault="00166CF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gridSpan w:val="4"/>
          </w:tcPr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Расположите в правильном порядке название глав первого раздела действующей Конституции РФ. Поставьте цифру «0» напротив всех тех вариантов ответа, которые не являются названиями глав российской Конституции (если таковые имеются), и не учитывайте их в нумерации: </w:t>
            </w:r>
          </w:p>
          <w:p w:rsidR="00DD2EFE" w:rsidRPr="00055780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Президент Российской Федерации;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Права и свободы человека и гражданина;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Федеральное Собрание;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Основы конституционного строя;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Правительство Российской Федерации;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Судебная власть и прокуратура;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Федеративное устройство;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Избирательная система;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Местное самоуправление;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____ Преамбула;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Конституционные поправки и пересмотр Конституции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____ Заключительные и переходные положения.</w:t>
            </w:r>
          </w:p>
        </w:tc>
        <w:tc>
          <w:tcPr>
            <w:tcW w:w="2120" w:type="dxa"/>
            <w:gridSpan w:val="2"/>
          </w:tcPr>
          <w:p w:rsidR="00166CF4" w:rsidRPr="00055780" w:rsidRDefault="00166CF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9634" w:type="dxa"/>
            <w:gridSpan w:val="7"/>
          </w:tcPr>
          <w:p w:rsidR="00BF1C14" w:rsidRPr="00055780" w:rsidRDefault="00BF1C14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Найдите ошибки в утверждении (укажите ошибки и исправьте их):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0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Смертная казнь впредь до ее отмены может устанавливаться федеральным законом в качестве высшей меры наказания за особо тяжкие преступления против государственной власти при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предоставлении обвиняемому права на рассмотрение его дела судом с участием народных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заседателей.</w:t>
            </w:r>
          </w:p>
        </w:tc>
        <w:tc>
          <w:tcPr>
            <w:tcW w:w="4955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05578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4" w:type="dxa"/>
            <w:gridSpan w:val="2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Ст. 105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Принятые Государственной Думой федеральные законы в течение десяти дней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передаются на рассмотрение Совета Федерации.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Федеральный закон считается одобренным Советом Федерации, если за него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проголосовало более половины от общего числа членов этой палаты либо если в течение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тридцати дней он не был рассмотрен Советом Федерации. В случае отклонения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федерального закона Советом Федерации палаты могут создать согласительную комиссию для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преодоления возникших разногласий, после чего федеральный закон подлежит повторному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рассмотрению Государственной Думой.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5. В случае несогласия Государственной Думы с решением Совета Федерации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федеральный закон считается принятым, если при повторном голосовании за него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проголосовало </w:t>
            </w:r>
            <w:r w:rsidRPr="0005578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не менее трех четвертей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общего числа депутатов Государственной Думы.</w:t>
            </w:r>
          </w:p>
        </w:tc>
        <w:tc>
          <w:tcPr>
            <w:tcW w:w="3821" w:type="dxa"/>
            <w:gridSpan w:val="4"/>
          </w:tcPr>
          <w:p w:rsidR="00344890" w:rsidRPr="00055780" w:rsidRDefault="00344890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9634" w:type="dxa"/>
            <w:gridSpan w:val="7"/>
          </w:tcPr>
          <w:p w:rsidR="00BF1C14" w:rsidRPr="00055780" w:rsidRDefault="00BF1C14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задачи: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0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В структуре органов власти города Казани, помимо Мэра города (</w:t>
            </w:r>
            <w:proofErr w:type="spellStart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Ильсур</w:t>
            </w:r>
            <w:proofErr w:type="spellEnd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Метшин</w:t>
            </w:r>
            <w:proofErr w:type="spellEnd"/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и Казанской городской думы также выделяется Исполнительный комитет. Руководитель Исполнительного комитета (с октября 2020 года – Рустем Гафаров) перед назначением проходит открытый конкурс. При этом в состав конкурсной комиссии входят шесть человек: трое назначаются Казанской городской думой, трое – Президентом РТ. Таким образом, в процедуре формирования органов местного самоуправления участвует государственная власть. </w:t>
            </w:r>
          </w:p>
          <w:p w:rsidR="00DD2EFE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i/>
                <w:sz w:val="24"/>
                <w:szCs w:val="24"/>
              </w:rPr>
              <w:t>Советует ли данной порядок формирования органов местного самоуправления Конституции РФ? Свой ответ обоснуйте.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Да, соответствует.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Согласно, Конституции РФ, </w:t>
            </w:r>
            <w:r w:rsidRPr="000557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Органы государственной власти могут участвовать в формировании органов местного самоуправления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Б. Да, соответствует. Органы местного самоуправления входят в систему государственной власти, поэтому участие государства в формировании органов местного самоуправления предусматривается законодательством;</w:t>
            </w:r>
          </w:p>
          <w:p w:rsidR="00BC5522" w:rsidRPr="00055780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 Нет, не соответствует. Органы местного самоуправления, согласно Конституции, являются самостоятельными. Поэтому органы государственной власти не могут вмешиваться в деятельность органов местного самоуправления.</w:t>
            </w:r>
          </w:p>
        </w:tc>
        <w:tc>
          <w:tcPr>
            <w:tcW w:w="845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0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гражданина Иванова было возбуждено уголовное дело. Иванова обвиняли в хищении драгоценностей. В целях поиска предметов преступления следователь Сидоров принял постановление о проведении обыска в квартире Иванова, так как была высокая вероятность, что предполагаемый преступник спрятал похищенной в своем жилище. Между тем Иванов принципиально отрицал свою причастность к преступлению и категорически возражал против проведения обыска в своей квартире, так как это чревато порчей имущества. </w:t>
            </w:r>
          </w:p>
          <w:p w:rsidR="00DD2EFE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5522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i/>
                <w:sz w:val="24"/>
                <w:szCs w:val="24"/>
              </w:rPr>
              <w:t>Имел ли право следователь Сидоров принять постановление об обыске? Свой ответ обоснуйте, опираясь на Конституцию РФ.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Да, имел. Проводить обыск в жилище в рамках возбужденного уголовного дела допускается по постановлению следователя;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Да, имел. Конституция РФ предоставляет право органам правопорядка в публичных целях, но соразмерно нарушать неприкосновенность жилища. В данном случае у следователя была публичная цель и веская причина для проведения обыска;</w:t>
            </w:r>
          </w:p>
          <w:p w:rsidR="00BF1C14" w:rsidRP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Нет, не имел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Никто не вправе проникать в жилище помимо воли проживающих в нем лиц иначе как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судебного решения.</w:t>
            </w:r>
          </w:p>
        </w:tc>
        <w:tc>
          <w:tcPr>
            <w:tcW w:w="845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0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Личный листок по учёту кадров паспортных органов МВД СССР, на основании которого выдавался паспорт, состоял из достаточно большого количества пунктов, заполнение которых было обязательно: фамилия, имя, отчество; пол; дата рождения; национальность; образование; родственники и ряд других.</w:t>
            </w: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lastRenderedPageBreak/>
              <w:t xml:space="preserve">Соответствует ли заполнение такой анкеты современному конституционному регулированию? Свой ответ обоснуйте. </w:t>
            </w: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BC5522" w:rsidRDefault="00BC5522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А. Нет, не соответствует. Конституция Российской Федерации</w:t>
            </w:r>
            <w:r w:rsidR="0045331A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безусловно охраняет личную, семейную тайну. Если личность не желает раскрывать свои личные данные, она имеет на это право;</w:t>
            </w:r>
          </w:p>
          <w:p w:rsidR="0045331A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Б. Да, соответствует. Анкетные вопросы не ограничивают права человека, а лишь предоставляют необходимую информацию для эффективного государственного управления;</w:t>
            </w:r>
          </w:p>
          <w:p w:rsidR="0045331A" w:rsidRPr="00BC5522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В.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Нет, не соответствует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557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Никто не может быть принужден к определению и указанию своей национальной принадлежности.</w:t>
            </w:r>
          </w:p>
        </w:tc>
        <w:tc>
          <w:tcPr>
            <w:tcW w:w="845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060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Группа мигрантов со стран ближнего зарубежья, работавшая на стройках Москвы, решила отстаивать свои трудовые права и организовать профсоюз. Однако ни работодатель, ни министерство юстиции, ни суды не признали право мигрантов на создание профсоюза. В пояснении такого решения было указание на тот факт, что политические права могут принадлежать только гражданам, а право на объединение – политическое право.</w:t>
            </w:r>
          </w:p>
          <w:p w:rsidR="00DD2EFE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 xml:space="preserve">Соответствует ли Конституции РФ решение об отказе регистрации профсоюза органами власти? Ответ обоснуйте. </w:t>
            </w:r>
          </w:p>
          <w:p w:rsidR="0045331A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45331A" w:rsidRDefault="0045331A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А.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Нет, не правомерно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0EB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Конституции, </w:t>
            </w:r>
            <w:r w:rsidR="007A0EB2" w:rsidRPr="00055780">
              <w:rPr>
                <w:rFonts w:ascii="Times New Roman" w:hAnsi="Times New Roman" w:cs="Times New Roman"/>
                <w:sz w:val="24"/>
                <w:szCs w:val="24"/>
              </w:rPr>
              <w:t>право на объединение принад</w:t>
            </w:r>
            <w:r w:rsidR="007A0EB2">
              <w:rPr>
                <w:rFonts w:ascii="Times New Roman" w:hAnsi="Times New Roman" w:cs="Times New Roman"/>
                <w:sz w:val="24"/>
                <w:szCs w:val="24"/>
              </w:rPr>
              <w:t>лежит каждому;</w:t>
            </w: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Да, правомерно. Право на объединение является политическим правом и гарантируется только гражданам государства;</w:t>
            </w:r>
          </w:p>
          <w:p w:rsidR="007A0EB2" w:rsidRPr="0045331A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Нет, не правомерно. Мигранты обратились в суд, а право на судебную защиту своих прав принадлежит всем людям, а не только гражданам. </w:t>
            </w:r>
          </w:p>
        </w:tc>
        <w:tc>
          <w:tcPr>
            <w:tcW w:w="845" w:type="dxa"/>
          </w:tcPr>
          <w:p w:rsidR="007A0EB2" w:rsidRPr="00055780" w:rsidRDefault="007A0EB2" w:rsidP="007A0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729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0" w:type="dxa"/>
            <w:gridSpan w:val="5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Гражданин Аверченко был задержан правоохранительными органами по подозрению в совершении </w:t>
            </w:r>
            <w:r w:rsidR="007A0EB2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государственной измены, так как:</w:t>
            </w: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 Аверченко часто ездил заграницу, имеет обширные зарубежные связи с дипломатами и военными и имел потенциальную возможность передать им секреты, способные подорвать безопасность Российского государства.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Аверченко возражал, что пе</w:t>
            </w:r>
            <w:r w:rsidR="007A0EB2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>редача секретов является домыслом</w:t>
            </w:r>
            <w:r w:rsidRPr="00055780">
              <w:rPr>
                <w:rFonts w:ascii="Times New Roman" w:hAnsi="Times New Roman" w:cs="Times New Roman"/>
                <w:b/>
                <w:color w:val="202122"/>
                <w:sz w:val="24"/>
                <w:szCs w:val="24"/>
                <w:shd w:val="clear" w:color="auto" w:fill="FFFFFF"/>
              </w:rPr>
              <w:t xml:space="preserve">, на основании которых человека нельзя задерживать и привлекать к уголовной ответственности. Однако правоохранители указали Аверченко, что по таким важным вопросам как государственная безопасность «нельзя допустить промашки» и пусть Аверченко как подозреваемый докажет следствию и суду, что никаких секретов не предавал и тогда будет оправдан и отпущен.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 xml:space="preserve">Правомерна ли позиция правоохранительных органов? Ответ </w:t>
            </w:r>
            <w:r w:rsidR="00055780"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>обоснуйте</w:t>
            </w:r>
            <w:r w:rsidRPr="00055780"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i/>
                <w:color w:val="202122"/>
                <w:sz w:val="24"/>
                <w:szCs w:val="24"/>
                <w:shd w:val="clear" w:color="auto" w:fill="FFFFFF"/>
              </w:rPr>
            </w:pP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А. Нет, неправомерна. 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Обвиняемый не обязан доказывать свою невиновность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Да, правомерна. Аргументы следователя соответствуют Конституции РФ;</w:t>
            </w:r>
          </w:p>
          <w:p w:rsidR="007A0EB2" w:rsidRPr="007A0EB2" w:rsidRDefault="007A0EB2" w:rsidP="00DF7897">
            <w:pPr>
              <w:contextualSpacing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Нет, не правомерна. Согласно Конституции РФ, никто не обязан свидетельствовать против себя самого. Таким образом, Аверченко мог отказаться от дачи показаний и теперь следователь должен искать другие доказательства. </w:t>
            </w:r>
          </w:p>
        </w:tc>
        <w:tc>
          <w:tcPr>
            <w:tcW w:w="845" w:type="dxa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C14" w:rsidRPr="00055780" w:rsidTr="00751F4E">
        <w:tc>
          <w:tcPr>
            <w:tcW w:w="9634" w:type="dxa"/>
            <w:gridSpan w:val="7"/>
          </w:tcPr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текстом. Прочитайте внимательно отрывки политико-правового произведения и ответьте на вопросы.</w:t>
            </w:r>
            <w:r w:rsidR="00A36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Поскольку, как мы видим, всякое государство представляет собой своего рода общение, всякое же общение организуется ради какого-либо блага (ведь всякая деятельность имеет в виду предполагаемое благо), то, очевидно, все общения стремятся к тому или иному благу, причем больше других и к высшему из всех благ стремится то общение, которое является наиболее важным из всех и обнимает собой все остальные общения. Это общение и называется государством или общением политическим.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4. Так, необходимость побуждает прежде всего сочетаться попарно тех, кто не может существовать друг без друга, – женщину и мужчину в целях продолжения потомства; и сочетание это обусловливается не сознательным решением, но зависит от естественного стремления, свойственного и остальным живым существам и растениям, – оставить после себя другое подобное себе существо.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[Точно так же в целях взаимного самосохранения необходимо объединяться попарно существу], в силу своей природы властвующему, и существу, в силу своей природы подвластному. Первое благодаря своим умственным свойствам способно к предвидению, и потому оно уже по природе своей существо властвующее и господствующее; второе, так как оно способно лишь своими физическими силами исполнять полученные указания, является существом подвластным и рабствующим. Поэтому и господину и рабу полезно одно и то же.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5. Но женщина и раб по природе своей два различных существа: ведь творчество природы ни в чем не уподобляется жалкой работе кузнецов, изготовляющих «дельфийский нож»; напротив, в природе каждый предмет имеет свое назначение. Так, всякий инструмент будет наилучшим образом удовлетворять своему назначению, если он предназначен для исполнения одной работы, а не многих. У варваров женщина и раб занимают одно и то же положение, и объясняется это тем, что у них отсутствует элемент, предназначенный по природе своей к властвованию. У них бывает только одна форма общения – общение раба и рабыни. Поэтому и говорит поэт: «Прилично властвовать над варварами грекам»; варвар и раб по природе своей понятия тождественные.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6.  Итак, из указанных двух форм общения получается первый вид общения – семья. Правильно звучит стих Гесиода: «Дом прежде всего и супруга, и бык-землепашец» (у бедняков бык служит вместо раба). Соответственно общение, естественным путем возникшее для удовлетворения повседневных надобностей, есть семья; про членов такой семьи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Харонд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говорит, что они едят из одного ларя, а </w:t>
            </w:r>
            <w:proofErr w:type="spellStart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Эпименид</w:t>
            </w:r>
            <w:proofErr w:type="spellEnd"/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 Критянин называет их «питающимися из одних яслей».</w:t>
            </w:r>
          </w:p>
          <w:p w:rsidR="00BF1C14" w:rsidRPr="00055780" w:rsidRDefault="00BF1C14" w:rsidP="00DF7897">
            <w:pPr>
              <w:ind w:firstLine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Укажите автора произведения и страну в который он проживал. Укажите название произведения.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B060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BF1C14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C2" w:rsidRPr="00055780" w:rsidRDefault="00B36CC2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Как видно из представленного фрагмента, автор увязывает проблему возникновения государства с вопросами семьи. Как называется теория происхождения государства, отстаивающая подобные взгляды?</w:t>
            </w:r>
          </w:p>
          <w:p w:rsidR="00BF1C14" w:rsidRPr="00055780" w:rsidRDefault="00166CF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B060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3. Что по мнению автора представляет собой государство? Для какой цели, по мнению автора, оно существует?</w:t>
            </w:r>
          </w:p>
          <w:p w:rsidR="00DD2EFE" w:rsidRDefault="00BF1C14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DD2EFE" w:rsidRDefault="00DD2EFE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4" w:rsidRPr="00055780" w:rsidRDefault="00B06099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</w:tr>
      <w:tr w:rsidR="00DF7897" w:rsidRPr="00055780" w:rsidTr="00751F4E">
        <w:tc>
          <w:tcPr>
            <w:tcW w:w="9634" w:type="dxa"/>
            <w:gridSpan w:val="7"/>
          </w:tcPr>
          <w:p w:rsidR="00DD2EFE" w:rsidRDefault="00DD2EFE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7897" w:rsidRPr="00B06099" w:rsidRDefault="00DF7897" w:rsidP="00B060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кроссворд:</w:t>
            </w:r>
            <w:r w:rsidR="00344890" w:rsidRPr="00B06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7897" w:rsidRPr="00055780" w:rsidTr="00751F4E">
        <w:tc>
          <w:tcPr>
            <w:tcW w:w="9634" w:type="dxa"/>
            <w:gridSpan w:val="7"/>
          </w:tcPr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B06099">
                  <w:pPr>
                    <w:pStyle w:val="a4"/>
                    <w:contextualSpacing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rPr>
                      <w:lang w:val="ru-RU"/>
                    </w:rPr>
                  </w:pPr>
                  <w:r w:rsidRPr="00344890">
                    <w:rPr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Pr="00344890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10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11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13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4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12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DF7897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</w:pPr>
                  <w:r>
                    <w:rPr>
                      <w:vertAlign w:val="superscript"/>
                    </w:rPr>
                    <w:t>14</w:t>
                  </w: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DF7897" w:rsidRPr="00DF7897" w:rsidRDefault="00DF7897" w:rsidP="00DF7897">
                  <w:pPr>
                    <w:pStyle w:val="a4"/>
                    <w:contextualSpacing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  <w:tr w:rsidR="00DF7897" w:rsidTr="0020536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F7897" w:rsidRDefault="00DF7897" w:rsidP="00DF7897">
                  <w:pPr>
                    <w:pStyle w:val="a4"/>
                    <w:contextualSpacing/>
                    <w:jc w:val="center"/>
                  </w:pPr>
                </w:p>
              </w:tc>
            </w:tr>
          </w:tbl>
          <w:p w:rsidR="00DF7897" w:rsidRPr="00055780" w:rsidRDefault="00DF7897" w:rsidP="00DF78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EFE" w:rsidRDefault="00DD2EFE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Федеральное Собрание;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Важнейший приоритет государственной политики России;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Единство; категория была введена в Конституцию РФ в 2020 году. В социологии данную категорию разрабатывал известный социолог Э. Дюркгейм;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Уполномоченный по правам человека;</w:t>
      </w:r>
    </w:p>
    <w:p w:rsidR="0039328E" w:rsidRDefault="0039328E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Статус Российской Федерации по отношению к Союзу ССР;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Член Совета Федерации;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Вводная часть нормативно-правового акта;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Торжественная клятва должностного лица при вступлении в должность;</w:t>
      </w: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Описание прохождении линии государственной границы, как правило, по карте. Категория была введена в Конституцию РФ в 2020 году.</w:t>
      </w:r>
    </w:p>
    <w:p w:rsidR="00DD2EFE" w:rsidRDefault="00DD2EFE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7897" w:rsidRDefault="00DF7897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205365" w:rsidRDefault="00205365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Член Счетной палаты;</w:t>
      </w:r>
    </w:p>
    <w:p w:rsidR="0039328E" w:rsidRDefault="00205365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39328E">
        <w:rPr>
          <w:rFonts w:ascii="Times New Roman" w:hAnsi="Times New Roman" w:cs="Times New Roman"/>
          <w:sz w:val="24"/>
          <w:szCs w:val="24"/>
        </w:rPr>
        <w:t xml:space="preserve">  Сидящий впереди;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Верховенство власти;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Описание прохождении линии государственной границы, как правило, на местности. Категория была введена в Конституцию РФ в 2020 году;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Должностное лицо, осуществляющее надзор и государственное обвинение. </w:t>
      </w:r>
    </w:p>
    <w:p w:rsidR="0039328E" w:rsidRDefault="0039328E" w:rsidP="003932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5365" w:rsidRDefault="00205365" w:rsidP="00DF78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05365" w:rsidSect="00DD2EFE">
      <w:footerReference w:type="default" r:id="rId7"/>
      <w:pgSz w:w="11906" w:h="16838"/>
      <w:pgMar w:top="709" w:right="850" w:bottom="568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BC" w:rsidRDefault="002A42BC" w:rsidP="00A367A7">
      <w:pPr>
        <w:spacing w:after="0" w:line="240" w:lineRule="auto"/>
      </w:pPr>
      <w:r>
        <w:separator/>
      </w:r>
    </w:p>
  </w:endnote>
  <w:endnote w:type="continuationSeparator" w:id="0">
    <w:p w:rsidR="002A42BC" w:rsidRDefault="002A42BC" w:rsidP="00A3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345440"/>
      <w:docPartObj>
        <w:docPartGallery w:val="Page Numbers (Bottom of Page)"/>
        <w:docPartUnique/>
      </w:docPartObj>
    </w:sdtPr>
    <w:sdtEndPr/>
    <w:sdtContent>
      <w:p w:rsidR="0045331A" w:rsidRDefault="004533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CC2">
          <w:rPr>
            <w:noProof/>
          </w:rPr>
          <w:t>10</w:t>
        </w:r>
        <w:r>
          <w:fldChar w:fldCharType="end"/>
        </w:r>
      </w:p>
    </w:sdtContent>
  </w:sdt>
  <w:p w:rsidR="0045331A" w:rsidRDefault="004533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BC" w:rsidRDefault="002A42BC" w:rsidP="00A367A7">
      <w:pPr>
        <w:spacing w:after="0" w:line="240" w:lineRule="auto"/>
      </w:pPr>
      <w:r>
        <w:separator/>
      </w:r>
    </w:p>
  </w:footnote>
  <w:footnote w:type="continuationSeparator" w:id="0">
    <w:p w:rsidR="002A42BC" w:rsidRDefault="002A42BC" w:rsidP="00A36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05"/>
    <w:rsid w:val="0000586B"/>
    <w:rsid w:val="000062BF"/>
    <w:rsid w:val="00055780"/>
    <w:rsid w:val="00095172"/>
    <w:rsid w:val="000C179C"/>
    <w:rsid w:val="000F0583"/>
    <w:rsid w:val="00117DB1"/>
    <w:rsid w:val="00166CF4"/>
    <w:rsid w:val="00177460"/>
    <w:rsid w:val="00193BC3"/>
    <w:rsid w:val="001B60C3"/>
    <w:rsid w:val="001F0F01"/>
    <w:rsid w:val="00205365"/>
    <w:rsid w:val="0025755D"/>
    <w:rsid w:val="002A42BC"/>
    <w:rsid w:val="00344890"/>
    <w:rsid w:val="0039328E"/>
    <w:rsid w:val="0045331A"/>
    <w:rsid w:val="00482349"/>
    <w:rsid w:val="004D2A4A"/>
    <w:rsid w:val="004E69AC"/>
    <w:rsid w:val="004F0671"/>
    <w:rsid w:val="00537934"/>
    <w:rsid w:val="005C525F"/>
    <w:rsid w:val="006D29BA"/>
    <w:rsid w:val="00707DE3"/>
    <w:rsid w:val="00746505"/>
    <w:rsid w:val="00751F4E"/>
    <w:rsid w:val="00776585"/>
    <w:rsid w:val="00777E37"/>
    <w:rsid w:val="007A0EB2"/>
    <w:rsid w:val="00810187"/>
    <w:rsid w:val="00884C9C"/>
    <w:rsid w:val="00913AEE"/>
    <w:rsid w:val="00944322"/>
    <w:rsid w:val="00996CAB"/>
    <w:rsid w:val="009A0254"/>
    <w:rsid w:val="00A367A7"/>
    <w:rsid w:val="00B03EFD"/>
    <w:rsid w:val="00B06099"/>
    <w:rsid w:val="00B36CC2"/>
    <w:rsid w:val="00B676BB"/>
    <w:rsid w:val="00B762B6"/>
    <w:rsid w:val="00B83184"/>
    <w:rsid w:val="00B85AD1"/>
    <w:rsid w:val="00B92B49"/>
    <w:rsid w:val="00BA1D9A"/>
    <w:rsid w:val="00BC5522"/>
    <w:rsid w:val="00BC5779"/>
    <w:rsid w:val="00BF1C14"/>
    <w:rsid w:val="00C2262C"/>
    <w:rsid w:val="00C436B9"/>
    <w:rsid w:val="00C45761"/>
    <w:rsid w:val="00C542EF"/>
    <w:rsid w:val="00D54E66"/>
    <w:rsid w:val="00DC4C07"/>
    <w:rsid w:val="00DD2EFE"/>
    <w:rsid w:val="00DF7897"/>
    <w:rsid w:val="00F3742F"/>
    <w:rsid w:val="00FB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F7897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DF7897"/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A3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67A7"/>
  </w:style>
  <w:style w:type="paragraph" w:styleId="a8">
    <w:name w:val="footer"/>
    <w:basedOn w:val="a"/>
    <w:link w:val="a9"/>
    <w:uiPriority w:val="99"/>
    <w:unhideWhenUsed/>
    <w:rsid w:val="00A3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67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F7897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DF7897"/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A3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67A7"/>
  </w:style>
  <w:style w:type="paragraph" w:styleId="a8">
    <w:name w:val="footer"/>
    <w:basedOn w:val="a"/>
    <w:link w:val="a9"/>
    <w:uiPriority w:val="99"/>
    <w:unhideWhenUsed/>
    <w:rsid w:val="00A3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6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2020-11-11T23:14:00Z</dcterms:created>
  <dcterms:modified xsi:type="dcterms:W3CDTF">2020-11-12T11:50:00Z</dcterms:modified>
</cp:coreProperties>
</file>